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BD" w:rsidRDefault="008674BD" w:rsidP="008674BD">
      <w:pPr>
        <w:autoSpaceDE w:val="0"/>
        <w:jc w:val="center"/>
        <w:rPr>
          <w:rFonts w:ascii="Candara" w:eastAsia="ArialMT" w:hAnsi="Candara" w:cs="ArialMT"/>
          <w:b/>
          <w:color w:val="76923C" w:themeColor="accent3" w:themeShade="BF"/>
          <w:sz w:val="48"/>
          <w:szCs w:val="48"/>
        </w:rPr>
      </w:pPr>
      <w:r w:rsidRPr="008674BD">
        <w:rPr>
          <w:rFonts w:ascii="Candara" w:eastAsia="ArialMT" w:hAnsi="Candara" w:cs="ArialMT"/>
          <w:b/>
          <w:color w:val="76923C" w:themeColor="accent3" w:themeShade="BF"/>
          <w:sz w:val="48"/>
          <w:szCs w:val="48"/>
        </w:rPr>
        <w:t>Geotermalna energija</w:t>
      </w:r>
    </w:p>
    <w:p w:rsidR="008674BD" w:rsidRPr="008674BD" w:rsidRDefault="008674BD" w:rsidP="008674BD">
      <w:pPr>
        <w:autoSpaceDE w:val="0"/>
        <w:jc w:val="center"/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</w:pPr>
    </w:p>
    <w:p w:rsidR="008674BD" w:rsidRDefault="008674BD" w:rsidP="008674BD">
      <w:pPr>
        <w:autoSpaceDE w:val="0"/>
        <w:jc w:val="center"/>
        <w:rPr>
          <w:rFonts w:ascii="Candara" w:eastAsia="LucidaGrande" w:hAnsi="Candara" w:cs="LucidaGrande"/>
          <w:color w:val="262626"/>
        </w:rPr>
      </w:pPr>
      <w:r>
        <w:rPr>
          <w:rFonts w:ascii="Candara" w:eastAsia="LucidaGrande" w:hAnsi="Candara" w:cs="LucidaGrande"/>
          <w:noProof/>
          <w:color w:val="262626"/>
          <w:lang w:val="hr-HR" w:eastAsia="hr-HR" w:bidi="ar-SA"/>
        </w:rPr>
        <w:drawing>
          <wp:inline distT="0" distB="0" distL="0" distR="0">
            <wp:extent cx="3711967" cy="2369489"/>
            <wp:effectExtent l="19050" t="0" r="2783" b="0"/>
            <wp:docPr id="1" name="Slika 0" descr="geotermalni izvori sli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termalni izvori slika 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5789" cy="23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BD" w:rsidRDefault="008674BD" w:rsidP="008674BD">
      <w:pPr>
        <w:autoSpaceDE w:val="0"/>
        <w:rPr>
          <w:rFonts w:ascii="Candara" w:eastAsia="LucidaGrande" w:hAnsi="Candara" w:cs="LucidaGrande"/>
          <w:color w:val="262626"/>
        </w:rPr>
      </w:pPr>
    </w:p>
    <w:p w:rsidR="008674BD" w:rsidRDefault="008674BD" w:rsidP="008674BD">
      <w:pPr>
        <w:autoSpaceDE w:val="0"/>
        <w:rPr>
          <w:rFonts w:ascii="Candara" w:eastAsia="LucidaGrande" w:hAnsi="Candara" w:cs="LucidaGrande"/>
          <w:color w:val="262626"/>
        </w:rPr>
      </w:pPr>
    </w:p>
    <w:p w:rsidR="008674BD" w:rsidRPr="008674BD" w:rsidRDefault="008674BD" w:rsidP="008674BD">
      <w:pPr>
        <w:autoSpaceDE w:val="0"/>
        <w:rPr>
          <w:rFonts w:ascii="Candara" w:eastAsia="LucidaGrande" w:hAnsi="Candara" w:cs="LucidaGrande"/>
          <w:color w:val="76923C" w:themeColor="accent3" w:themeShade="BF"/>
          <w:sz w:val="28"/>
          <w:szCs w:val="28"/>
        </w:rPr>
      </w:pPr>
      <w:r w:rsidRPr="008674BD">
        <w:rPr>
          <w:rFonts w:ascii="Candara" w:eastAsia="LucidaGrande" w:hAnsi="Candara" w:cs="LucidaGrande"/>
          <w:color w:val="76923C" w:themeColor="accent3" w:themeShade="BF"/>
          <w:sz w:val="28"/>
          <w:szCs w:val="28"/>
        </w:rPr>
        <w:t>Mogla bi se još nazvati energijom topline Zemlje zato što nastaje u utrobi Zemlje.</w:t>
      </w:r>
    </w:p>
    <w:p w:rsidR="008674BD" w:rsidRPr="008674BD" w:rsidRDefault="008674BD" w:rsidP="008674BD">
      <w:pPr>
        <w:autoSpaceDE w:val="0"/>
        <w:rPr>
          <w:rFonts w:ascii="Candara" w:eastAsia="LucidaGrande" w:hAnsi="Candara" w:cs="LucidaGrande"/>
          <w:color w:val="76923C" w:themeColor="accent3" w:themeShade="BF"/>
          <w:sz w:val="28"/>
          <w:szCs w:val="28"/>
        </w:rPr>
      </w:pPr>
    </w:p>
    <w:p w:rsidR="008674BD" w:rsidRPr="008674BD" w:rsidRDefault="008674BD" w:rsidP="008674BD">
      <w:pPr>
        <w:autoSpaceDE w:val="0"/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</w:pPr>
      <w:r w:rsidRPr="008674BD">
        <w:rPr>
          <w:rFonts w:ascii="Candara" w:eastAsia="LucidaGrande" w:hAnsi="Candara" w:cs="LucidaGrande"/>
          <w:b/>
          <w:color w:val="76923C" w:themeColor="accent3" w:themeShade="BF"/>
          <w:sz w:val="28"/>
          <w:szCs w:val="28"/>
        </w:rPr>
        <w:t>P</w:t>
      </w:r>
      <w:r w:rsidRPr="008674BD"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  <w:t>et bušotina u Međimurju kategorizira se kao bušotine s geotermalnom vodom, a prema klasifikaciji INE Naftaplina.</w:t>
      </w:r>
    </w:p>
    <w:p w:rsidR="008674BD" w:rsidRPr="008674BD" w:rsidRDefault="008674BD" w:rsidP="008674BD">
      <w:pPr>
        <w:autoSpaceDE w:val="0"/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</w:pPr>
      <w:r w:rsidRPr="008674BD"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  <w:t>To su bušotine:</w:t>
      </w:r>
    </w:p>
    <w:p w:rsidR="008674BD" w:rsidRPr="008674BD" w:rsidRDefault="008674BD" w:rsidP="008674BD">
      <w:pPr>
        <w:pStyle w:val="Odlomakpopisa"/>
        <w:numPr>
          <w:ilvl w:val="0"/>
          <w:numId w:val="3"/>
        </w:numPr>
        <w:autoSpaceDE w:val="0"/>
        <w:spacing w:line="276" w:lineRule="auto"/>
        <w:ind w:left="3402"/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</w:pPr>
      <w:r w:rsidRPr="008674BD"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  <w:t>Vučkovec</w:t>
      </w:r>
    </w:p>
    <w:p w:rsidR="008674BD" w:rsidRPr="008674BD" w:rsidRDefault="008674BD" w:rsidP="008674BD">
      <w:pPr>
        <w:pStyle w:val="Odlomakpopisa"/>
        <w:numPr>
          <w:ilvl w:val="0"/>
          <w:numId w:val="3"/>
        </w:numPr>
        <w:autoSpaceDE w:val="0"/>
        <w:spacing w:line="276" w:lineRule="auto"/>
        <w:ind w:left="3402"/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</w:pPr>
      <w:r w:rsidRPr="008674BD"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  <w:t>Draškovec</w:t>
      </w:r>
    </w:p>
    <w:p w:rsidR="008674BD" w:rsidRPr="008674BD" w:rsidRDefault="008674BD" w:rsidP="008674BD">
      <w:pPr>
        <w:pStyle w:val="Odlomakpopisa"/>
        <w:numPr>
          <w:ilvl w:val="0"/>
          <w:numId w:val="3"/>
        </w:numPr>
        <w:autoSpaceDE w:val="0"/>
        <w:spacing w:line="276" w:lineRule="auto"/>
        <w:ind w:left="3402"/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</w:pPr>
      <w:r w:rsidRPr="008674BD"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  <w:t>Mačkovec</w:t>
      </w:r>
    </w:p>
    <w:p w:rsidR="008674BD" w:rsidRPr="008674BD" w:rsidRDefault="008674BD" w:rsidP="008674BD">
      <w:pPr>
        <w:pStyle w:val="Odlomakpopisa"/>
        <w:numPr>
          <w:ilvl w:val="0"/>
          <w:numId w:val="3"/>
        </w:numPr>
        <w:autoSpaceDE w:val="0"/>
        <w:spacing w:line="276" w:lineRule="auto"/>
        <w:ind w:left="3402"/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</w:pPr>
      <w:r w:rsidRPr="008674BD"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  <w:t>Hodošan</w:t>
      </w:r>
    </w:p>
    <w:p w:rsidR="008674BD" w:rsidRPr="008674BD" w:rsidRDefault="008674BD" w:rsidP="008674BD">
      <w:pPr>
        <w:pStyle w:val="Odlomakpopisa"/>
        <w:numPr>
          <w:ilvl w:val="0"/>
          <w:numId w:val="3"/>
        </w:numPr>
        <w:autoSpaceDE w:val="0"/>
        <w:spacing w:line="276" w:lineRule="auto"/>
        <w:ind w:left="3402"/>
        <w:rPr>
          <w:rFonts w:ascii="Candara" w:eastAsia="LucidaGrande" w:hAnsi="Candara" w:cs="LucidaGrande"/>
          <w:b/>
          <w:color w:val="76923C" w:themeColor="accent3" w:themeShade="BF"/>
          <w:sz w:val="28"/>
          <w:szCs w:val="28"/>
        </w:rPr>
      </w:pPr>
      <w:r w:rsidRPr="008674BD">
        <w:rPr>
          <w:rFonts w:ascii="Candara" w:eastAsia="ArialMT" w:hAnsi="Candara" w:cs="ArialMT"/>
          <w:b/>
          <w:color w:val="76923C" w:themeColor="accent3" w:themeShade="BF"/>
          <w:sz w:val="28"/>
          <w:szCs w:val="28"/>
        </w:rPr>
        <w:t>Merhatovec</w:t>
      </w:r>
    </w:p>
    <w:p w:rsidR="008674BD" w:rsidRPr="008674BD" w:rsidRDefault="008674BD" w:rsidP="008674BD">
      <w:pPr>
        <w:pStyle w:val="Odlomakpopisa"/>
        <w:autoSpaceDE w:val="0"/>
        <w:spacing w:line="276" w:lineRule="auto"/>
        <w:ind w:left="3402"/>
        <w:rPr>
          <w:rFonts w:ascii="Candara" w:eastAsia="LucidaGrande" w:hAnsi="Candara" w:cs="LucidaGrande"/>
          <w:b/>
          <w:color w:val="76923C" w:themeColor="accent3" w:themeShade="BF"/>
          <w:sz w:val="20"/>
          <w:szCs w:val="20"/>
        </w:rPr>
      </w:pPr>
    </w:p>
    <w:p w:rsidR="008674BD" w:rsidRPr="008674BD" w:rsidRDefault="008674BD" w:rsidP="008674BD">
      <w:pPr>
        <w:pBdr>
          <w:top w:val="single" w:sz="12" w:space="1" w:color="76923C" w:themeColor="accent3" w:themeShade="BF"/>
          <w:left w:val="single" w:sz="12" w:space="4" w:color="76923C" w:themeColor="accent3" w:themeShade="BF"/>
          <w:bottom w:val="single" w:sz="12" w:space="1" w:color="76923C" w:themeColor="accent3" w:themeShade="BF"/>
          <w:right w:val="single" w:sz="12" w:space="4" w:color="76923C" w:themeColor="accent3" w:themeShade="BF"/>
        </w:pBdr>
        <w:shd w:val="clear" w:color="auto" w:fill="D6E3BC" w:themeFill="accent3" w:themeFillTint="66"/>
        <w:autoSpaceDE w:val="0"/>
        <w:ind w:left="1134" w:right="1134"/>
        <w:rPr>
          <w:rFonts w:ascii="Candara" w:eastAsia="ArialMT" w:hAnsi="Candara" w:cs="ArialMT"/>
          <w:sz w:val="28"/>
          <w:szCs w:val="28"/>
          <w:u w:val="single"/>
        </w:rPr>
      </w:pPr>
      <w:r w:rsidRPr="008674BD">
        <w:rPr>
          <w:rFonts w:ascii="Candara" w:eastAsia="ArialMT" w:hAnsi="Candara" w:cs="ArialMT"/>
          <w:sz w:val="28"/>
          <w:szCs w:val="28"/>
          <w:u w:val="single"/>
        </w:rPr>
        <w:t>Koje su prednosti grijanja geotermalnim vodama?</w:t>
      </w:r>
    </w:p>
    <w:p w:rsidR="008674BD" w:rsidRPr="008674BD" w:rsidRDefault="008674BD" w:rsidP="008674BD">
      <w:pPr>
        <w:pBdr>
          <w:top w:val="single" w:sz="12" w:space="1" w:color="76923C" w:themeColor="accent3" w:themeShade="BF"/>
          <w:left w:val="single" w:sz="12" w:space="4" w:color="76923C" w:themeColor="accent3" w:themeShade="BF"/>
          <w:bottom w:val="single" w:sz="12" w:space="1" w:color="76923C" w:themeColor="accent3" w:themeShade="BF"/>
          <w:right w:val="single" w:sz="12" w:space="4" w:color="76923C" w:themeColor="accent3" w:themeShade="BF"/>
        </w:pBdr>
        <w:shd w:val="clear" w:color="auto" w:fill="D6E3BC" w:themeFill="accent3" w:themeFillTint="66"/>
        <w:autoSpaceDE w:val="0"/>
        <w:ind w:left="1134" w:right="1134"/>
        <w:rPr>
          <w:rFonts w:ascii="Candara" w:eastAsia="ArialMT" w:hAnsi="Candara" w:cs="ArialMT"/>
          <w:sz w:val="28"/>
          <w:szCs w:val="28"/>
        </w:rPr>
      </w:pPr>
    </w:p>
    <w:p w:rsidR="008674BD" w:rsidRPr="008674BD" w:rsidRDefault="008674BD" w:rsidP="008674BD">
      <w:pPr>
        <w:pBdr>
          <w:top w:val="single" w:sz="12" w:space="1" w:color="76923C" w:themeColor="accent3" w:themeShade="BF"/>
          <w:left w:val="single" w:sz="12" w:space="4" w:color="76923C" w:themeColor="accent3" w:themeShade="BF"/>
          <w:bottom w:val="single" w:sz="12" w:space="1" w:color="76923C" w:themeColor="accent3" w:themeShade="BF"/>
          <w:right w:val="single" w:sz="12" w:space="4" w:color="76923C" w:themeColor="accent3" w:themeShade="BF"/>
        </w:pBdr>
        <w:shd w:val="clear" w:color="auto" w:fill="D6E3BC" w:themeFill="accent3" w:themeFillTint="66"/>
        <w:autoSpaceDE w:val="0"/>
        <w:ind w:left="567" w:right="567"/>
        <w:jc w:val="both"/>
        <w:rPr>
          <w:rFonts w:ascii="Candara" w:eastAsia="ArialMT" w:hAnsi="Candara" w:cs="ArialMT"/>
          <w:sz w:val="28"/>
          <w:szCs w:val="28"/>
        </w:rPr>
      </w:pPr>
      <w:r w:rsidRPr="008674BD">
        <w:rPr>
          <w:rFonts w:ascii="Candara" w:eastAsia="ArialMT" w:hAnsi="Candara" w:cs="ArialMT"/>
          <w:sz w:val="28"/>
          <w:szCs w:val="28"/>
        </w:rPr>
        <w:t>Geotermalna energija grije na primjer grad Reykjavik od 190.000 stanovnika, a dobavlja se voda na 80</w:t>
      </w:r>
      <w:r w:rsidRPr="008674BD">
        <w:rPr>
          <w:rFonts w:ascii="Candara" w:eastAsia="ArialMT" w:hAnsi="Candara" w:cs="Times New Roman"/>
          <w:sz w:val="28"/>
          <w:szCs w:val="28"/>
        </w:rPr>
        <w:t>˚</w:t>
      </w:r>
      <w:r w:rsidRPr="008674BD">
        <w:rPr>
          <w:rFonts w:ascii="Candara" w:eastAsia="ArialMT" w:hAnsi="Candara" w:cs="ArialMT"/>
          <w:sz w:val="28"/>
          <w:szCs w:val="28"/>
        </w:rPr>
        <w:t>C, dok temperature geotermalne vode iznose do 125 stupnjeva. Toplom vodom mogu se grijati poljoprivredne površine, ribnjaci, dehidrirati voće, grijati staklenike, može se je koristiti za sustav grijanja i hlađenja, za kogeneracijske projekte i drugo. Topla geotermalna voda mora se iskoristiti unutar osam kilometara od izvora zbog isplativosti.</w:t>
      </w:r>
    </w:p>
    <w:p w:rsidR="008674BD" w:rsidRDefault="008674BD" w:rsidP="008674BD">
      <w:pPr>
        <w:pBdr>
          <w:top w:val="single" w:sz="12" w:space="1" w:color="76923C" w:themeColor="accent3" w:themeShade="BF"/>
          <w:left w:val="single" w:sz="12" w:space="4" w:color="76923C" w:themeColor="accent3" w:themeShade="BF"/>
          <w:bottom w:val="single" w:sz="12" w:space="1" w:color="76923C" w:themeColor="accent3" w:themeShade="BF"/>
          <w:right w:val="single" w:sz="12" w:space="4" w:color="76923C" w:themeColor="accent3" w:themeShade="BF"/>
        </w:pBdr>
        <w:shd w:val="clear" w:color="auto" w:fill="D6E3BC" w:themeFill="accent3" w:themeFillTint="66"/>
        <w:ind w:left="1134" w:right="1134"/>
        <w:rPr>
          <w:rFonts w:ascii="Candara" w:hAnsi="Candara"/>
        </w:rPr>
      </w:pPr>
    </w:p>
    <w:p w:rsidR="008674BD" w:rsidRDefault="008674BD" w:rsidP="008674BD">
      <w:pPr>
        <w:rPr>
          <w:rFonts w:ascii="Candara" w:hAnsi="Candara"/>
        </w:rPr>
      </w:pPr>
    </w:p>
    <w:p w:rsidR="008674BD" w:rsidRPr="00225649" w:rsidRDefault="008674BD" w:rsidP="00225649">
      <w:pPr>
        <w:autoSpaceDE w:val="0"/>
        <w:jc w:val="center"/>
        <w:rPr>
          <w:rFonts w:asciiTheme="minorHAnsi" w:hAnsiTheme="minorHAnsi"/>
          <w:i/>
          <w:sz w:val="20"/>
          <w:szCs w:val="20"/>
        </w:rPr>
      </w:pPr>
      <w:r w:rsidRPr="00225649">
        <w:rPr>
          <w:rFonts w:asciiTheme="minorHAnsi" w:eastAsia="ArialMT" w:hAnsiTheme="minorHAnsi" w:cs="ArialMT"/>
          <w:i/>
          <w:sz w:val="20"/>
          <w:szCs w:val="20"/>
        </w:rPr>
        <w:t>Ekološka grupa “Sunce”</w:t>
      </w:r>
      <w:r w:rsidR="00225649" w:rsidRPr="00225649">
        <w:rPr>
          <w:rFonts w:asciiTheme="minorHAnsi" w:eastAsia="ArialMT" w:hAnsiTheme="minorHAnsi" w:cs="ArialMT"/>
          <w:i/>
          <w:sz w:val="20"/>
          <w:szCs w:val="20"/>
        </w:rPr>
        <w:t xml:space="preserve">, </w:t>
      </w:r>
      <w:r w:rsidR="00225649" w:rsidRPr="00225649">
        <w:rPr>
          <w:rFonts w:asciiTheme="minorHAnsi" w:hAnsiTheme="minorHAnsi"/>
          <w:i/>
          <w:sz w:val="20"/>
          <w:szCs w:val="20"/>
        </w:rPr>
        <w:t>Voditeljica: Marta Novak</w:t>
      </w:r>
    </w:p>
    <w:sectPr w:rsidR="008674BD" w:rsidRPr="00225649" w:rsidSect="008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B6" w:rsidRDefault="001E0EB6" w:rsidP="008674BD">
      <w:r>
        <w:separator/>
      </w:r>
    </w:p>
  </w:endnote>
  <w:endnote w:type="continuationSeparator" w:id="1">
    <w:p w:rsidR="001E0EB6" w:rsidRDefault="001E0EB6" w:rsidP="0086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B6" w:rsidRDefault="001E0EB6" w:rsidP="008674BD">
      <w:r>
        <w:separator/>
      </w:r>
    </w:p>
  </w:footnote>
  <w:footnote w:type="continuationSeparator" w:id="1">
    <w:p w:rsidR="001E0EB6" w:rsidRDefault="001E0EB6" w:rsidP="00867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27C"/>
      </v:shape>
    </w:pict>
  </w:numPicBullet>
  <w:abstractNum w:abstractNumId="0">
    <w:nsid w:val="09FD69C4"/>
    <w:multiLevelType w:val="hybridMultilevel"/>
    <w:tmpl w:val="BA90D0E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5B7E"/>
    <w:multiLevelType w:val="hybridMultilevel"/>
    <w:tmpl w:val="97A28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36333"/>
    <w:multiLevelType w:val="hybridMultilevel"/>
    <w:tmpl w:val="DCA64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4BD"/>
    <w:rsid w:val="00002DE4"/>
    <w:rsid w:val="001C6277"/>
    <w:rsid w:val="001E0EB6"/>
    <w:rsid w:val="00225649"/>
    <w:rsid w:val="008269CA"/>
    <w:rsid w:val="0086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74B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4BD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Odlomakpopisa">
    <w:name w:val="List Paragraph"/>
    <w:basedOn w:val="Normal"/>
    <w:uiPriority w:val="34"/>
    <w:qFormat/>
    <w:rsid w:val="008674BD"/>
    <w:pPr>
      <w:ind w:left="720"/>
      <w:contextualSpacing/>
    </w:pPr>
    <w:rPr>
      <w:rFonts w:cs="Mangal"/>
      <w:szCs w:val="21"/>
    </w:rPr>
  </w:style>
  <w:style w:type="paragraph" w:styleId="Zaglavlje">
    <w:name w:val="header"/>
    <w:basedOn w:val="Normal"/>
    <w:link w:val="ZaglavljeChar"/>
    <w:uiPriority w:val="99"/>
    <w:semiHidden/>
    <w:unhideWhenUsed/>
    <w:rsid w:val="008674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8674BD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styleId="Podnoje">
    <w:name w:val="footer"/>
    <w:basedOn w:val="Normal"/>
    <w:link w:val="PodnojeChar"/>
    <w:uiPriority w:val="99"/>
    <w:semiHidden/>
    <w:unhideWhenUsed/>
    <w:rsid w:val="008674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674BD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2003-11-20T05:44:00Z</dcterms:created>
  <dcterms:modified xsi:type="dcterms:W3CDTF">2003-11-20T05:55:00Z</dcterms:modified>
</cp:coreProperties>
</file>